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7F06" w14:textId="77777777" w:rsidR="00641EF8" w:rsidRPr="008F539A" w:rsidRDefault="00641EF8" w:rsidP="00641EF8">
      <w:pPr>
        <w:jc w:val="center"/>
        <w:rPr>
          <w:rFonts w:eastAsia="Times New Roman" w:cs="Times New Roman"/>
          <w:lang w:eastAsia="es-MX"/>
        </w:rPr>
      </w:pPr>
      <w:bookmarkStart w:id="0" w:name="_Hlk137024777"/>
      <w:r w:rsidRPr="008F539A">
        <w:rPr>
          <w:rFonts w:eastAsia="Times New Roman" w:cs="Arial"/>
          <w:b/>
          <w:bCs/>
          <w:color w:val="323200"/>
          <w:lang w:eastAsia="es-MX"/>
        </w:rPr>
        <w:t xml:space="preserve">Requisitos previos de inscripción para obtener la validación y poder participar en el proceso de </w:t>
      </w:r>
      <w:r>
        <w:rPr>
          <w:rFonts w:eastAsia="Times New Roman" w:cs="Arial"/>
          <w:b/>
          <w:bCs/>
          <w:color w:val="323200"/>
          <w:lang w:eastAsia="es-MX"/>
        </w:rPr>
        <w:t xml:space="preserve">Evaluación del Desempeño Laboral </w:t>
      </w:r>
      <w:r w:rsidRPr="008F539A">
        <w:rPr>
          <w:rFonts w:eastAsia="Times New Roman" w:cs="Arial"/>
          <w:b/>
          <w:bCs/>
          <w:color w:val="323200"/>
          <w:lang w:eastAsia="es-MX"/>
        </w:rPr>
        <w:t>del Sistema de Desarrollo Profesional de Carrera 202</w:t>
      </w:r>
      <w:r>
        <w:rPr>
          <w:rFonts w:eastAsia="Times New Roman" w:cs="Arial"/>
          <w:b/>
          <w:bCs/>
          <w:color w:val="323200"/>
          <w:lang w:eastAsia="es-MX"/>
        </w:rPr>
        <w:t>4</w:t>
      </w:r>
    </w:p>
    <w:p w14:paraId="79E1DE4C" w14:textId="77777777" w:rsidR="00641EF8" w:rsidRDefault="00641EF8" w:rsidP="00641EF8">
      <w:pPr>
        <w:spacing w:before="120"/>
        <w:jc w:val="both"/>
        <w:rPr>
          <w:rFonts w:eastAsia="Times New Roman" w:cs="Arial"/>
          <w:color w:val="323200"/>
          <w:sz w:val="22"/>
          <w:szCs w:val="22"/>
          <w:lang w:eastAsia="es-MX"/>
        </w:rPr>
      </w:pPr>
    </w:p>
    <w:p w14:paraId="6919F0A2" w14:textId="77777777" w:rsidR="00641EF8" w:rsidRPr="008F539A" w:rsidRDefault="00641EF8" w:rsidP="00641EF8">
      <w:pPr>
        <w:spacing w:before="120"/>
        <w:jc w:val="both"/>
        <w:rPr>
          <w:rFonts w:eastAsia="Times New Roman" w:cs="Times New Roman"/>
          <w:sz w:val="22"/>
          <w:szCs w:val="22"/>
          <w:lang w:eastAsia="es-MX"/>
        </w:rPr>
      </w:pP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>Al personal de Apoyo y Asistencia a la Educación Básica</w:t>
      </w:r>
      <w:r w:rsidRPr="008F539A">
        <w:rPr>
          <w:rFonts w:eastAsia="Times New Roman" w:cs="Arial"/>
          <w:color w:val="4C4C00"/>
          <w:sz w:val="22"/>
          <w:szCs w:val="22"/>
          <w:lang w:eastAsia="es-MX"/>
        </w:rPr>
        <w:t xml:space="preserve">,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 xml:space="preserve">que participan en el proceso de evaluación </w:t>
      </w:r>
      <w:r>
        <w:rPr>
          <w:rFonts w:eastAsia="Times New Roman" w:cs="Arial"/>
          <w:color w:val="323200"/>
          <w:sz w:val="22"/>
          <w:szCs w:val="22"/>
          <w:lang w:eastAsia="es-MX"/>
        </w:rPr>
        <w:t xml:space="preserve">de Desempeño Laboral que fueron dictaminados con pago al nivel 1 del SDPC (C1) en el año 2020; así como a los que ingresaron dictaminados sin techo presupuestal en el año 2023 y a los nuevos ingresos al nivel C1,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 xml:space="preserve">que </w:t>
      </w:r>
      <w:r w:rsidRPr="008F539A">
        <w:rPr>
          <w:rFonts w:eastAsia="Times New Roman" w:cs="Courier New"/>
          <w:color w:val="323200"/>
          <w:sz w:val="22"/>
          <w:szCs w:val="22"/>
          <w:lang w:eastAsia="es-MX"/>
        </w:rPr>
        <w:t>ha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>yan acreditado la acción de capacitación 202</w:t>
      </w:r>
      <w:r>
        <w:rPr>
          <w:rFonts w:eastAsia="Times New Roman" w:cs="Arial"/>
          <w:color w:val="323200"/>
          <w:sz w:val="22"/>
          <w:szCs w:val="22"/>
          <w:lang w:eastAsia="es-MX"/>
        </w:rPr>
        <w:t>4</w:t>
      </w:r>
      <w:r w:rsidRPr="008F539A">
        <w:rPr>
          <w:rFonts w:eastAsia="Times New Roman" w:cs="Arial"/>
          <w:color w:val="7F7F00"/>
          <w:sz w:val="22"/>
          <w:szCs w:val="22"/>
          <w:lang w:eastAsia="es-MX"/>
        </w:rPr>
        <w:t xml:space="preserve">,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 xml:space="preserve">se le solicita para el proceso de </w:t>
      </w:r>
      <w:r w:rsidRPr="008F539A">
        <w:rPr>
          <w:rFonts w:eastAsia="Times New Roman" w:cs="Arial"/>
          <w:color w:val="585800"/>
          <w:sz w:val="22"/>
          <w:szCs w:val="22"/>
          <w:lang w:eastAsia="es-MX"/>
        </w:rPr>
        <w:t xml:space="preserve">registro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 xml:space="preserve">y </w:t>
      </w:r>
      <w:r w:rsidRPr="008F539A">
        <w:rPr>
          <w:rFonts w:eastAsia="Times New Roman" w:cs="Arial"/>
          <w:color w:val="4C4C00"/>
          <w:sz w:val="22"/>
          <w:szCs w:val="22"/>
          <w:lang w:eastAsia="es-MX"/>
        </w:rPr>
        <w:t xml:space="preserve">entrega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>de documentación lo siguiente</w:t>
      </w:r>
      <w:r w:rsidRPr="008F539A">
        <w:rPr>
          <w:rFonts w:eastAsia="Times New Roman" w:cs="Arial"/>
          <w:color w:val="585800"/>
          <w:sz w:val="22"/>
          <w:szCs w:val="22"/>
          <w:lang w:eastAsia="es-MX"/>
        </w:rPr>
        <w:t>: </w:t>
      </w:r>
    </w:p>
    <w:p w14:paraId="23316DC4" w14:textId="77777777" w:rsidR="00641EF8" w:rsidRPr="008F539A" w:rsidRDefault="00641EF8" w:rsidP="00641EF8">
      <w:pPr>
        <w:spacing w:before="120"/>
        <w:jc w:val="both"/>
        <w:rPr>
          <w:rFonts w:eastAsia="Times New Roman" w:cs="Times New Roman"/>
          <w:sz w:val="22"/>
          <w:szCs w:val="22"/>
          <w:lang w:eastAsia="es-MX"/>
        </w:rPr>
      </w:pPr>
      <w:r w:rsidRPr="008F539A">
        <w:rPr>
          <w:rFonts w:eastAsia="Times New Roman" w:cs="Courier New"/>
          <w:b/>
          <w:color w:val="323200"/>
          <w:sz w:val="22"/>
          <w:szCs w:val="22"/>
          <w:lang w:eastAsia="es-MX"/>
        </w:rPr>
        <w:t>1.</w:t>
      </w:r>
      <w:r w:rsidRPr="008F539A">
        <w:rPr>
          <w:rFonts w:eastAsia="Times New Roman" w:cs="Courier New"/>
          <w:color w:val="323200"/>
          <w:sz w:val="22"/>
          <w:szCs w:val="22"/>
          <w:lang w:eastAsia="es-MX"/>
        </w:rPr>
        <w:t xml:space="preserve"> </w:t>
      </w:r>
      <w:r w:rsidRPr="00AD3961">
        <w:rPr>
          <w:rFonts w:eastAsia="Times New Roman" w:cs="Arial"/>
          <w:color w:val="323200"/>
          <w:sz w:val="22"/>
          <w:szCs w:val="22"/>
          <w:lang w:eastAsia="es-MX"/>
        </w:rPr>
        <w:t xml:space="preserve">Presentar la documentación para su revisión en el estricto orden </w:t>
      </w:r>
      <w:r w:rsidRPr="00AD3961">
        <w:rPr>
          <w:rFonts w:eastAsia="Times New Roman" w:cs="Arial"/>
          <w:color w:val="3F3F00"/>
          <w:sz w:val="22"/>
          <w:szCs w:val="22"/>
          <w:lang w:eastAsia="es-MX"/>
        </w:rPr>
        <w:t xml:space="preserve">en </w:t>
      </w:r>
      <w:r w:rsidRPr="00AD3961">
        <w:rPr>
          <w:rFonts w:eastAsia="Times New Roman" w:cs="Arial"/>
          <w:color w:val="323200"/>
          <w:sz w:val="22"/>
          <w:szCs w:val="22"/>
          <w:lang w:eastAsia="es-MX"/>
        </w:rPr>
        <w:t xml:space="preserve">que aparece en la convocatoria emitida el 10 de mayo del 2024 de </w:t>
      </w:r>
      <w:r w:rsidRPr="00AD3961">
        <w:rPr>
          <w:rFonts w:eastAsia="Times New Roman" w:cs="Arial"/>
          <w:b/>
          <w:color w:val="323200"/>
          <w:sz w:val="22"/>
          <w:szCs w:val="22"/>
          <w:lang w:eastAsia="es-MX"/>
        </w:rPr>
        <w:t>incorporación al nivel C1</w:t>
      </w:r>
      <w:r w:rsidRPr="00AD3961">
        <w:rPr>
          <w:rFonts w:eastAsia="Times New Roman" w:cs="Arial"/>
          <w:color w:val="323200"/>
          <w:sz w:val="22"/>
          <w:szCs w:val="22"/>
          <w:lang w:eastAsia="es-MX"/>
        </w:rPr>
        <w:t xml:space="preserve"> y </w:t>
      </w:r>
      <w:r w:rsidRPr="00AD3961">
        <w:rPr>
          <w:rFonts w:eastAsia="Times New Roman" w:cs="Arial"/>
          <w:b/>
          <w:bCs/>
          <w:color w:val="323200"/>
          <w:sz w:val="22"/>
          <w:szCs w:val="22"/>
          <w:lang w:eastAsia="es-MX"/>
        </w:rPr>
        <w:t>promoción a los niveles C2 y dictaminados sin techo presupuestal 2023 del "</w:t>
      </w:r>
      <w:r w:rsidRPr="008F539A">
        <w:rPr>
          <w:rFonts w:eastAsia="Times New Roman" w:cs="Arial"/>
          <w:b/>
          <w:bCs/>
          <w:color w:val="323200"/>
          <w:sz w:val="22"/>
          <w:szCs w:val="22"/>
          <w:lang w:eastAsia="es-MX"/>
        </w:rPr>
        <w:t>Sistema de Desarrollo Profesional de Carrera</w:t>
      </w:r>
      <w:r w:rsidRPr="008F539A">
        <w:rPr>
          <w:rFonts w:eastAsia="Times New Roman" w:cs="Arial"/>
          <w:b/>
          <w:bCs/>
          <w:color w:val="434300"/>
          <w:sz w:val="22"/>
          <w:szCs w:val="22"/>
          <w:lang w:eastAsia="es-MX"/>
        </w:rPr>
        <w:t>"</w:t>
      </w:r>
      <w:r w:rsidRPr="008F539A">
        <w:rPr>
          <w:rFonts w:eastAsia="Times New Roman" w:cs="Arial"/>
          <w:b/>
          <w:bCs/>
          <w:color w:val="323200"/>
          <w:sz w:val="22"/>
          <w:szCs w:val="22"/>
          <w:lang w:eastAsia="es-MX"/>
        </w:rPr>
        <w:t>. </w:t>
      </w:r>
      <w:r w:rsidRPr="00E42A22">
        <w:rPr>
          <w:rFonts w:eastAsia="Times New Roman" w:cs="Arial"/>
          <w:b/>
          <w:bCs/>
          <w:color w:val="323200"/>
          <w:sz w:val="22"/>
          <w:szCs w:val="22"/>
          <w:u w:val="single"/>
          <w:lang w:eastAsia="es-MX"/>
        </w:rPr>
        <w:t>Y de acuerdo al Calendario que señala la fecha y horario en el que deberá presentarse.</w:t>
      </w:r>
      <w:r>
        <w:rPr>
          <w:rFonts w:eastAsia="Times New Roman" w:cs="Arial"/>
          <w:b/>
          <w:bCs/>
          <w:color w:val="323200"/>
          <w:sz w:val="22"/>
          <w:szCs w:val="22"/>
          <w:lang w:eastAsia="es-MX"/>
        </w:rPr>
        <w:t xml:space="preserve"> </w:t>
      </w:r>
    </w:p>
    <w:p w14:paraId="3A4CB5CB" w14:textId="77777777" w:rsidR="00641EF8" w:rsidRPr="008F539A" w:rsidRDefault="00641EF8" w:rsidP="00641EF8">
      <w:pPr>
        <w:spacing w:before="240"/>
        <w:rPr>
          <w:rFonts w:eastAsia="Times New Roman" w:cs="Times New Roman"/>
          <w:sz w:val="22"/>
          <w:szCs w:val="22"/>
          <w:lang w:eastAsia="es-MX"/>
        </w:rPr>
      </w:pPr>
      <w:r w:rsidRPr="008F539A">
        <w:rPr>
          <w:rFonts w:eastAsia="Times New Roman" w:cs="Courier New"/>
          <w:b/>
          <w:color w:val="323200"/>
          <w:sz w:val="22"/>
          <w:szCs w:val="22"/>
          <w:lang w:eastAsia="es-MX"/>
        </w:rPr>
        <w:t>2.</w:t>
      </w:r>
      <w:r w:rsidRPr="008F539A">
        <w:rPr>
          <w:rFonts w:eastAsia="Times New Roman" w:cs="Courier New"/>
          <w:color w:val="323200"/>
          <w:sz w:val="22"/>
          <w:szCs w:val="22"/>
          <w:lang w:eastAsia="es-MX"/>
        </w:rPr>
        <w:t xml:space="preserve"> </w:t>
      </w:r>
      <w:r w:rsidRPr="008F539A">
        <w:rPr>
          <w:rFonts w:eastAsia="Times New Roman" w:cs="Courier New"/>
          <w:color w:val="343400"/>
          <w:sz w:val="22"/>
          <w:szCs w:val="22"/>
          <w:lang w:eastAsia="es-MX"/>
        </w:rPr>
        <w:t xml:space="preserve">Es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 xml:space="preserve">importante que </w:t>
      </w:r>
      <w:r>
        <w:rPr>
          <w:rFonts w:eastAsia="Times New Roman" w:cs="Arial"/>
          <w:color w:val="323200"/>
          <w:sz w:val="22"/>
          <w:szCs w:val="22"/>
          <w:lang w:eastAsia="es-MX"/>
        </w:rPr>
        <w:t xml:space="preserve">la documentación se entregue en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>el s</w:t>
      </w:r>
      <w:r w:rsidRPr="008F539A">
        <w:rPr>
          <w:rFonts w:eastAsia="Times New Roman" w:cs="Arial"/>
          <w:color w:val="323200"/>
          <w:sz w:val="22"/>
          <w:szCs w:val="22"/>
          <w:u w:val="single"/>
          <w:lang w:eastAsia="es-MX"/>
        </w:rPr>
        <w:t>ig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>uiente orden: </w:t>
      </w:r>
    </w:p>
    <w:p w14:paraId="2BE7126D" w14:textId="77777777" w:rsidR="00641EF8" w:rsidRPr="008F539A" w:rsidRDefault="00641EF8" w:rsidP="00641EF8">
      <w:pPr>
        <w:pStyle w:val="Prrafodelista"/>
        <w:numPr>
          <w:ilvl w:val="0"/>
          <w:numId w:val="3"/>
        </w:numPr>
        <w:spacing w:before="240"/>
      </w:pPr>
      <w:r w:rsidRPr="008F539A">
        <w:rPr>
          <w:rFonts w:cs="Arial"/>
          <w:color w:val="323200"/>
        </w:rPr>
        <w:t>Cédula de evaluación del factor de desempeño de jefe inmediato</w:t>
      </w:r>
      <w:r w:rsidRPr="008F539A">
        <w:rPr>
          <w:rFonts w:cs="Arial"/>
          <w:color w:val="656500"/>
        </w:rPr>
        <w:t xml:space="preserve">. </w:t>
      </w:r>
      <w:r w:rsidRPr="008F539A">
        <w:rPr>
          <w:rFonts w:cs="Arial"/>
          <w:color w:val="585800"/>
        </w:rPr>
        <w:t>(</w:t>
      </w:r>
      <w:r w:rsidRPr="008F539A">
        <w:rPr>
          <w:rFonts w:cs="Arial"/>
          <w:color w:val="323200"/>
        </w:rPr>
        <w:t>Anexo 1</w:t>
      </w:r>
      <w:r w:rsidRPr="008F539A">
        <w:rPr>
          <w:rFonts w:cs="Arial"/>
          <w:color w:val="383800"/>
        </w:rPr>
        <w:t>) </w:t>
      </w:r>
    </w:p>
    <w:p w14:paraId="5ABAA5BB" w14:textId="77777777" w:rsidR="00641EF8" w:rsidRPr="008F539A" w:rsidRDefault="00641EF8" w:rsidP="00641EF8">
      <w:pPr>
        <w:pStyle w:val="Prrafodelista"/>
        <w:numPr>
          <w:ilvl w:val="0"/>
          <w:numId w:val="3"/>
        </w:numPr>
        <w:spacing w:before="17"/>
      </w:pPr>
      <w:r w:rsidRPr="008F539A">
        <w:rPr>
          <w:rFonts w:cs="Arial"/>
          <w:color w:val="323200"/>
        </w:rPr>
        <w:t>Cédula de evaluación del factor de desempeño autoevaluación</w:t>
      </w:r>
      <w:r w:rsidRPr="008F539A">
        <w:rPr>
          <w:rFonts w:cs="Arial"/>
          <w:color w:val="000000"/>
        </w:rPr>
        <w:t xml:space="preserve">. </w:t>
      </w:r>
      <w:r w:rsidRPr="008F539A">
        <w:rPr>
          <w:rFonts w:cs="Arial"/>
          <w:color w:val="323200"/>
        </w:rPr>
        <w:t>(Anexo 4) </w:t>
      </w:r>
    </w:p>
    <w:p w14:paraId="4574D15F" w14:textId="77777777" w:rsidR="00641EF8" w:rsidRPr="008F539A" w:rsidRDefault="00641EF8" w:rsidP="00641EF8">
      <w:pPr>
        <w:pStyle w:val="Prrafodelista"/>
        <w:numPr>
          <w:ilvl w:val="0"/>
          <w:numId w:val="3"/>
        </w:numPr>
        <w:spacing w:before="56"/>
      </w:pPr>
      <w:r w:rsidRPr="008F539A">
        <w:rPr>
          <w:rFonts w:cs="Arial"/>
          <w:color w:val="323200"/>
        </w:rPr>
        <w:t xml:space="preserve">Cédula de evaluación </w:t>
      </w:r>
      <w:r w:rsidRPr="008F539A">
        <w:rPr>
          <w:rFonts w:cs="Arial"/>
          <w:color w:val="3F3F00"/>
        </w:rPr>
        <w:t xml:space="preserve">de </w:t>
      </w:r>
      <w:r w:rsidRPr="008F539A">
        <w:rPr>
          <w:rFonts w:cs="Arial"/>
          <w:color w:val="323200"/>
        </w:rPr>
        <w:t xml:space="preserve">desempeño compañero 1. </w:t>
      </w:r>
      <w:r w:rsidRPr="008F539A">
        <w:rPr>
          <w:rFonts w:cs="Arial"/>
          <w:i/>
          <w:iCs/>
          <w:color w:val="323200"/>
        </w:rPr>
        <w:t>(</w:t>
      </w:r>
      <w:r w:rsidRPr="008F539A">
        <w:rPr>
          <w:rFonts w:cs="Arial"/>
          <w:color w:val="323200"/>
        </w:rPr>
        <w:t>Anexo3) </w:t>
      </w:r>
    </w:p>
    <w:p w14:paraId="2D910C92" w14:textId="77777777" w:rsidR="00641EF8" w:rsidRPr="008F539A" w:rsidRDefault="00641EF8" w:rsidP="00641EF8">
      <w:pPr>
        <w:pStyle w:val="Prrafodelista"/>
        <w:numPr>
          <w:ilvl w:val="0"/>
          <w:numId w:val="3"/>
        </w:numPr>
        <w:spacing w:before="62"/>
      </w:pPr>
      <w:r w:rsidRPr="008F539A">
        <w:rPr>
          <w:rFonts w:cs="Arial"/>
          <w:color w:val="323200"/>
        </w:rPr>
        <w:t>Cédula de evaluación de desempeño compañero 2</w:t>
      </w:r>
      <w:r w:rsidRPr="008F539A">
        <w:rPr>
          <w:rFonts w:cs="Arial"/>
          <w:color w:val="555500"/>
        </w:rPr>
        <w:t xml:space="preserve">. </w:t>
      </w:r>
      <w:r w:rsidRPr="008F539A">
        <w:rPr>
          <w:rFonts w:cs="Arial"/>
          <w:color w:val="323200"/>
        </w:rPr>
        <w:t>(Anexo 2) </w:t>
      </w:r>
    </w:p>
    <w:p w14:paraId="309BF576" w14:textId="77777777" w:rsidR="00641EF8" w:rsidRPr="00EE75F4" w:rsidRDefault="00641EF8" w:rsidP="00641EF8">
      <w:pPr>
        <w:pStyle w:val="Prrafodelista"/>
        <w:numPr>
          <w:ilvl w:val="0"/>
          <w:numId w:val="3"/>
        </w:numPr>
        <w:spacing w:before="78"/>
        <w:rPr>
          <w:rFonts w:asciiTheme="minorHAnsi" w:hAnsiTheme="minorHAnsi"/>
        </w:rPr>
      </w:pPr>
      <w:r w:rsidRPr="008F539A">
        <w:rPr>
          <w:rFonts w:asciiTheme="minorHAnsi" w:hAnsiTheme="minorHAnsi" w:cs="Arial"/>
          <w:color w:val="323200"/>
        </w:rPr>
        <w:t>Constancia Puesto</w:t>
      </w:r>
      <w:r w:rsidRPr="008F539A">
        <w:rPr>
          <w:rFonts w:asciiTheme="minorHAnsi" w:hAnsiTheme="minorHAnsi" w:cs="Arial"/>
          <w:i/>
          <w:iCs/>
          <w:color w:val="323200"/>
        </w:rPr>
        <w:t>/</w:t>
      </w:r>
      <w:r w:rsidRPr="008F539A">
        <w:rPr>
          <w:rFonts w:asciiTheme="minorHAnsi" w:hAnsiTheme="minorHAnsi" w:cs="Arial"/>
          <w:color w:val="323200"/>
        </w:rPr>
        <w:t xml:space="preserve">función emitida por el jefe inmediato </w:t>
      </w:r>
    </w:p>
    <w:p w14:paraId="6A248116" w14:textId="77777777" w:rsidR="00641EF8" w:rsidRPr="00EE75F4" w:rsidRDefault="00641EF8" w:rsidP="00641EF8">
      <w:pPr>
        <w:pStyle w:val="Prrafodelista"/>
        <w:numPr>
          <w:ilvl w:val="0"/>
          <w:numId w:val="3"/>
        </w:numPr>
        <w:spacing w:before="78"/>
        <w:rPr>
          <w:rFonts w:asciiTheme="minorHAnsi" w:hAnsiTheme="minorHAnsi"/>
        </w:rPr>
      </w:pPr>
      <w:r w:rsidRPr="008F539A">
        <w:rPr>
          <w:rFonts w:asciiTheme="minorHAnsi" w:hAnsiTheme="minorHAnsi" w:cs="Arial"/>
          <w:color w:val="323200"/>
        </w:rPr>
        <w:t>Constancia de Servicios (comprobación de antigüedad</w:t>
      </w:r>
      <w:r>
        <w:rPr>
          <w:rFonts w:asciiTheme="minorHAnsi" w:hAnsiTheme="minorHAnsi" w:cs="Arial"/>
          <w:color w:val="323200"/>
        </w:rPr>
        <w:t xml:space="preserve"> emitida por la página del IEBEM)</w:t>
      </w:r>
    </w:p>
    <w:p w14:paraId="1579254D" w14:textId="77777777" w:rsidR="00641EF8" w:rsidRPr="00A73572" w:rsidRDefault="00641EF8" w:rsidP="00641EF8">
      <w:pPr>
        <w:pStyle w:val="Prrafodelista"/>
        <w:numPr>
          <w:ilvl w:val="0"/>
          <w:numId w:val="3"/>
        </w:numPr>
        <w:spacing w:before="78"/>
        <w:rPr>
          <w:rFonts w:asciiTheme="minorHAnsi" w:hAnsiTheme="minorHAnsi"/>
        </w:rPr>
      </w:pPr>
      <w:r w:rsidRPr="008F539A">
        <w:rPr>
          <w:rFonts w:asciiTheme="minorHAnsi" w:hAnsiTheme="minorHAnsi" w:cs="Arial"/>
          <w:color w:val="323200"/>
        </w:rPr>
        <w:t xml:space="preserve">Comprobante de pago de la </w:t>
      </w:r>
      <w:r>
        <w:rPr>
          <w:rFonts w:asciiTheme="minorHAnsi" w:hAnsiTheme="minorHAnsi" w:cs="Arial"/>
          <w:color w:val="323200"/>
        </w:rPr>
        <w:t>primera</w:t>
      </w:r>
      <w:r w:rsidRPr="008F539A">
        <w:rPr>
          <w:rFonts w:asciiTheme="minorHAnsi" w:hAnsiTheme="minorHAnsi" w:cs="Arial"/>
          <w:color w:val="323200"/>
        </w:rPr>
        <w:t xml:space="preserve"> quincena del mes de mayo de 202</w:t>
      </w:r>
      <w:r>
        <w:rPr>
          <w:rFonts w:asciiTheme="minorHAnsi" w:hAnsiTheme="minorHAnsi" w:cs="Courier New"/>
          <w:color w:val="323200"/>
        </w:rPr>
        <w:t>2.</w:t>
      </w:r>
    </w:p>
    <w:p w14:paraId="6398BB8F" w14:textId="77777777" w:rsidR="00641EF8" w:rsidRPr="008F539A" w:rsidRDefault="00641EF8" w:rsidP="00641EF8">
      <w:pPr>
        <w:spacing w:before="240"/>
        <w:rPr>
          <w:rFonts w:eastAsia="Times New Roman" w:cs="Times New Roman"/>
          <w:sz w:val="22"/>
          <w:szCs w:val="22"/>
          <w:lang w:eastAsia="es-MX"/>
        </w:rPr>
      </w:pPr>
      <w:r w:rsidRPr="008F539A">
        <w:rPr>
          <w:rFonts w:eastAsia="Times New Roman" w:cs="Arial"/>
          <w:b/>
          <w:color w:val="323200"/>
          <w:sz w:val="22"/>
          <w:szCs w:val="22"/>
          <w:lang w:eastAsia="es-MX"/>
        </w:rPr>
        <w:t>3.</w:t>
      </w:r>
      <w:r w:rsidRPr="008F539A">
        <w:rPr>
          <w:rFonts w:eastAsia="Times New Roman" w:cs="Arial"/>
          <w:color w:val="F1F100"/>
          <w:sz w:val="22"/>
          <w:szCs w:val="22"/>
          <w:lang w:eastAsia="es-MX"/>
        </w:rPr>
        <w:t xml:space="preserve">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 xml:space="preserve">Toda la documentación requerida deberá ser llenada </w:t>
      </w:r>
      <w:r w:rsidRPr="008F539A">
        <w:rPr>
          <w:rFonts w:eastAsia="Times New Roman" w:cs="Arial"/>
          <w:b/>
          <w:i/>
          <w:color w:val="2F5496" w:themeColor="accent1" w:themeShade="BF"/>
          <w:sz w:val="22"/>
          <w:szCs w:val="22"/>
          <w:u w:val="single"/>
          <w:lang w:eastAsia="es-MX"/>
        </w:rPr>
        <w:t>con tinta azu</w:t>
      </w:r>
      <w:r w:rsidRPr="008F539A">
        <w:rPr>
          <w:rFonts w:eastAsia="Times New Roman" w:cs="Arial"/>
          <w:b/>
          <w:i/>
          <w:color w:val="2F5496" w:themeColor="accent1" w:themeShade="BF"/>
          <w:sz w:val="22"/>
          <w:szCs w:val="22"/>
          <w:lang w:eastAsia="es-MX"/>
        </w:rPr>
        <w:t>l</w:t>
      </w:r>
      <w:r>
        <w:rPr>
          <w:rFonts w:eastAsia="Times New Roman" w:cs="Arial"/>
          <w:color w:val="FEFE00"/>
          <w:sz w:val="22"/>
          <w:szCs w:val="22"/>
          <w:lang w:eastAsia="es-MX"/>
        </w:rPr>
        <w:t xml:space="preserve"> </w:t>
      </w:r>
      <w:r w:rsidRPr="00EE75F4">
        <w:rPr>
          <w:rFonts w:eastAsia="Times New Roman" w:cs="Arial"/>
          <w:sz w:val="22"/>
          <w:szCs w:val="22"/>
          <w:lang w:eastAsia="es-MX"/>
        </w:rPr>
        <w:t>y</w:t>
      </w:r>
      <w:r>
        <w:rPr>
          <w:rFonts w:eastAsia="Times New Roman" w:cs="Arial"/>
          <w:sz w:val="22"/>
          <w:szCs w:val="22"/>
          <w:lang w:eastAsia="es-MX"/>
        </w:rPr>
        <w:t xml:space="preserve"> </w:t>
      </w:r>
      <w:r w:rsidRPr="00EE75F4">
        <w:rPr>
          <w:rFonts w:eastAsia="Times New Roman" w:cs="Arial"/>
          <w:sz w:val="22"/>
          <w:szCs w:val="22"/>
          <w:lang w:eastAsia="es-MX"/>
        </w:rPr>
        <w:t>debidamente sellada</w:t>
      </w:r>
      <w:r>
        <w:rPr>
          <w:rFonts w:eastAsia="Times New Roman" w:cs="Arial"/>
          <w:sz w:val="22"/>
          <w:szCs w:val="22"/>
          <w:lang w:eastAsia="es-MX"/>
        </w:rPr>
        <w:t>.</w:t>
      </w:r>
      <w:r w:rsidRPr="00EE75F4">
        <w:rPr>
          <w:rFonts w:eastAsia="Times New Roman" w:cs="Arial"/>
          <w:sz w:val="22"/>
          <w:szCs w:val="22"/>
          <w:lang w:eastAsia="es-MX"/>
        </w:rPr>
        <w:t xml:space="preserve"> </w:t>
      </w:r>
      <w:r>
        <w:rPr>
          <w:rFonts w:eastAsia="Times New Roman" w:cs="Arial"/>
          <w:sz w:val="22"/>
          <w:szCs w:val="22"/>
          <w:lang w:eastAsia="es-MX"/>
        </w:rPr>
        <w:t>(</w:t>
      </w:r>
      <w:r w:rsidRPr="00EE75F4">
        <w:rPr>
          <w:rFonts w:eastAsia="Times New Roman" w:cs="Arial"/>
          <w:sz w:val="22"/>
          <w:szCs w:val="22"/>
          <w:lang w:eastAsia="es-MX"/>
        </w:rPr>
        <w:t>los formatos que requieran </w:t>
      </w:r>
      <w:r>
        <w:rPr>
          <w:rFonts w:eastAsia="Times New Roman" w:cs="Arial"/>
          <w:sz w:val="22"/>
          <w:szCs w:val="22"/>
          <w:lang w:eastAsia="es-MX"/>
        </w:rPr>
        <w:t>el sello)</w:t>
      </w:r>
      <w:r w:rsidRPr="008F539A">
        <w:rPr>
          <w:rFonts w:eastAsia="Times New Roman" w:cs="Arial"/>
          <w:color w:val="F1F100"/>
          <w:sz w:val="22"/>
          <w:szCs w:val="22"/>
          <w:lang w:eastAsia="es-MX"/>
        </w:rPr>
        <w:t> </w:t>
      </w:r>
    </w:p>
    <w:p w14:paraId="75604CD0" w14:textId="77777777" w:rsidR="00641EF8" w:rsidRPr="008F539A" w:rsidRDefault="00641EF8" w:rsidP="00641EF8">
      <w:pPr>
        <w:spacing w:before="240"/>
        <w:rPr>
          <w:rFonts w:eastAsia="Times New Roman" w:cs="Times New Roman"/>
          <w:sz w:val="22"/>
          <w:szCs w:val="22"/>
          <w:lang w:eastAsia="es-MX"/>
        </w:rPr>
      </w:pPr>
      <w:r w:rsidRPr="008F539A">
        <w:rPr>
          <w:rFonts w:eastAsia="Times New Roman" w:cs="Courier New"/>
          <w:b/>
          <w:color w:val="323200"/>
          <w:sz w:val="22"/>
          <w:szCs w:val="22"/>
          <w:lang w:eastAsia="es-MX"/>
        </w:rPr>
        <w:t>4.</w:t>
      </w:r>
      <w:r>
        <w:rPr>
          <w:rFonts w:eastAsia="Times New Roman" w:cs="Courier New"/>
          <w:color w:val="323200"/>
          <w:sz w:val="22"/>
          <w:szCs w:val="22"/>
          <w:lang w:eastAsia="es-MX"/>
        </w:rPr>
        <w:t xml:space="preserve">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>S</w:t>
      </w:r>
      <w:r w:rsidRPr="008F539A">
        <w:rPr>
          <w:rFonts w:eastAsia="Times New Roman" w:cs="Courier New"/>
          <w:color w:val="323200"/>
          <w:sz w:val="22"/>
          <w:szCs w:val="22"/>
          <w:lang w:eastAsia="es-MX"/>
        </w:rPr>
        <w:t xml:space="preserve">e </w:t>
      </w:r>
      <w:r w:rsidRPr="008F539A">
        <w:rPr>
          <w:rFonts w:eastAsia="Times New Roman" w:cs="Arial"/>
          <w:color w:val="323200"/>
          <w:sz w:val="22"/>
          <w:szCs w:val="22"/>
          <w:lang w:eastAsia="es-MX"/>
        </w:rPr>
        <w:t>solicita se impriman las cédulas de evaluación en una misma hoja por ambos lados, no grapas, no clips</w:t>
      </w:r>
      <w:r w:rsidRPr="008F539A">
        <w:rPr>
          <w:rFonts w:eastAsia="Times New Roman" w:cs="Arial"/>
          <w:color w:val="7A7A00"/>
          <w:sz w:val="22"/>
          <w:szCs w:val="22"/>
          <w:lang w:eastAsia="es-MX"/>
        </w:rPr>
        <w:t>. </w:t>
      </w:r>
    </w:p>
    <w:p w14:paraId="0A6FCF09" w14:textId="77777777" w:rsidR="00641EF8" w:rsidRPr="00456E1E" w:rsidRDefault="00641EF8" w:rsidP="00641EF8">
      <w:pPr>
        <w:jc w:val="right"/>
        <w:rPr>
          <w:rFonts w:ascii="Arial" w:hAnsi="Arial" w:cs="Arial"/>
          <w:b/>
          <w:i/>
          <w:color w:val="0D0D0D" w:themeColor="text1" w:themeTint="F2"/>
          <w:sz w:val="12"/>
          <w:szCs w:val="12"/>
        </w:rPr>
      </w:pPr>
    </w:p>
    <w:p w14:paraId="7E664F54" w14:textId="77777777" w:rsidR="00641EF8" w:rsidRDefault="00641EF8" w:rsidP="00641EF8">
      <w:pPr>
        <w:jc w:val="center"/>
        <w:rPr>
          <w:rFonts w:ascii="Arial" w:hAnsi="Arial" w:cs="Arial"/>
          <w:b/>
          <w:i/>
          <w:color w:val="0D0D0D" w:themeColor="text1" w:themeTint="F2"/>
        </w:rPr>
      </w:pPr>
    </w:p>
    <w:p w14:paraId="35FE3929" w14:textId="77777777" w:rsidR="00641EF8" w:rsidRDefault="00641EF8" w:rsidP="00641EF8">
      <w:pPr>
        <w:jc w:val="center"/>
        <w:rPr>
          <w:rFonts w:ascii="Arial" w:hAnsi="Arial" w:cs="Arial"/>
          <w:b/>
          <w:i/>
          <w:color w:val="0D0D0D" w:themeColor="text1" w:themeTint="F2"/>
        </w:rPr>
      </w:pPr>
      <w:r w:rsidRPr="00E42A22">
        <w:rPr>
          <w:rFonts w:ascii="Arial" w:hAnsi="Arial" w:cs="Arial"/>
          <w:b/>
          <w:i/>
          <w:color w:val="0D0D0D" w:themeColor="text1" w:themeTint="F2"/>
        </w:rPr>
        <w:t>CALENDARIO</w:t>
      </w:r>
      <w:r>
        <w:rPr>
          <w:rFonts w:ascii="Arial" w:hAnsi="Arial" w:cs="Arial"/>
          <w:b/>
          <w:i/>
          <w:color w:val="0D0D0D" w:themeColor="text1" w:themeTint="F2"/>
        </w:rPr>
        <w:t xml:space="preserve"> DE RECEPCIÓN DE DOCUMENTOS</w:t>
      </w:r>
    </w:p>
    <w:p w14:paraId="74E3A63E" w14:textId="77777777" w:rsidR="00641EF8" w:rsidRPr="00E42A22" w:rsidRDefault="00641EF8" w:rsidP="00641EF8">
      <w:pPr>
        <w:jc w:val="center"/>
        <w:rPr>
          <w:rFonts w:ascii="Arial" w:hAnsi="Arial" w:cs="Arial"/>
          <w:b/>
          <w:i/>
          <w:color w:val="0D0D0D" w:themeColor="text1" w:themeTint="F2"/>
        </w:rPr>
      </w:pPr>
      <w:r>
        <w:rPr>
          <w:rFonts w:ascii="Arial" w:hAnsi="Arial" w:cs="Arial"/>
          <w:b/>
          <w:i/>
          <w:color w:val="0D0D0D" w:themeColor="text1" w:themeTint="F2"/>
        </w:rPr>
        <w:t>SDPC 2024</w:t>
      </w:r>
    </w:p>
    <w:p w14:paraId="5C6D9C3F" w14:textId="77777777" w:rsidR="00641EF8" w:rsidRDefault="00641EF8" w:rsidP="00641EF8">
      <w:pPr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1843"/>
        <w:gridCol w:w="2074"/>
        <w:gridCol w:w="2409"/>
      </w:tblGrid>
      <w:tr w:rsidR="00641EF8" w14:paraId="27FBBC53" w14:textId="77777777" w:rsidTr="004F0E3D">
        <w:trPr>
          <w:trHeight w:val="340"/>
          <w:jc w:val="center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74100350" w14:textId="77777777" w:rsidR="00641EF8" w:rsidRPr="00532124" w:rsidRDefault="00641EF8" w:rsidP="004F0E3D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N°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5BF984" w14:textId="77777777" w:rsidR="00641EF8" w:rsidRPr="00532124" w:rsidRDefault="00641EF8" w:rsidP="004F0E3D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Letra del primer apellido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548014B1" w14:textId="77777777" w:rsidR="00641EF8" w:rsidRPr="00532124" w:rsidRDefault="00641EF8" w:rsidP="004F0E3D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0A6BF0A" w14:textId="77777777" w:rsidR="00641EF8" w:rsidRPr="00532124" w:rsidRDefault="00641EF8" w:rsidP="004F0E3D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Horario</w:t>
            </w:r>
          </w:p>
        </w:tc>
      </w:tr>
      <w:tr w:rsidR="00641EF8" w14:paraId="708A3119" w14:textId="77777777" w:rsidTr="004F0E3D">
        <w:trPr>
          <w:trHeight w:val="340"/>
          <w:jc w:val="center"/>
        </w:trPr>
        <w:tc>
          <w:tcPr>
            <w:tcW w:w="673" w:type="dxa"/>
            <w:vAlign w:val="center"/>
          </w:tcPr>
          <w:p w14:paraId="7F747FE2" w14:textId="77777777" w:rsidR="00641EF8" w:rsidRDefault="00641EF8" w:rsidP="004F0E3D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35B0919" w14:textId="678C01F1" w:rsidR="00641EF8" w:rsidRPr="00532124" w:rsidRDefault="00AC39C9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A – E</w:t>
            </w:r>
          </w:p>
        </w:tc>
        <w:tc>
          <w:tcPr>
            <w:tcW w:w="2074" w:type="dxa"/>
            <w:vAlign w:val="center"/>
          </w:tcPr>
          <w:p w14:paraId="4678D1A2" w14:textId="77777777" w:rsidR="00641EF8" w:rsidRPr="004B6012" w:rsidRDefault="00641EF8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 w:rsidRPr="004B6012"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14 DE MAYO 2024</w:t>
            </w:r>
          </w:p>
        </w:tc>
        <w:tc>
          <w:tcPr>
            <w:tcW w:w="2409" w:type="dxa"/>
            <w:vAlign w:val="center"/>
          </w:tcPr>
          <w:p w14:paraId="240F0D9E" w14:textId="77777777" w:rsidR="00641EF8" w:rsidRPr="004B6012" w:rsidRDefault="00641EF8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 w:rsidRPr="004B6012"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09:00 a 14:00</w:t>
            </w:r>
          </w:p>
        </w:tc>
      </w:tr>
      <w:tr w:rsidR="00641EF8" w14:paraId="1C033A98" w14:textId="77777777" w:rsidTr="004F0E3D">
        <w:trPr>
          <w:trHeight w:val="340"/>
          <w:jc w:val="center"/>
        </w:trPr>
        <w:tc>
          <w:tcPr>
            <w:tcW w:w="673" w:type="dxa"/>
            <w:vAlign w:val="center"/>
          </w:tcPr>
          <w:p w14:paraId="008A8FF6" w14:textId="77777777" w:rsidR="00641EF8" w:rsidRDefault="00641EF8" w:rsidP="004F0E3D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EC177DA" w14:textId="77777777" w:rsidR="00641EF8" w:rsidRPr="00532124" w:rsidRDefault="00641EF8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F – N</w:t>
            </w:r>
          </w:p>
        </w:tc>
        <w:tc>
          <w:tcPr>
            <w:tcW w:w="2074" w:type="dxa"/>
            <w:vAlign w:val="center"/>
          </w:tcPr>
          <w:p w14:paraId="3F1FDBD6" w14:textId="77777777" w:rsidR="00641EF8" w:rsidRPr="004B6012" w:rsidRDefault="00641EF8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 w:rsidRPr="004B6012"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16 DE MAYO 2024</w:t>
            </w:r>
          </w:p>
        </w:tc>
        <w:tc>
          <w:tcPr>
            <w:tcW w:w="2409" w:type="dxa"/>
            <w:vAlign w:val="center"/>
          </w:tcPr>
          <w:p w14:paraId="4441666D" w14:textId="77777777" w:rsidR="00641EF8" w:rsidRPr="004B6012" w:rsidRDefault="00641EF8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 w:rsidRPr="004B6012"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09:00 a 14:00</w:t>
            </w:r>
          </w:p>
        </w:tc>
      </w:tr>
      <w:tr w:rsidR="00641EF8" w14:paraId="206C2740" w14:textId="77777777" w:rsidTr="004F0E3D">
        <w:trPr>
          <w:trHeight w:val="340"/>
          <w:jc w:val="center"/>
        </w:trPr>
        <w:tc>
          <w:tcPr>
            <w:tcW w:w="673" w:type="dxa"/>
            <w:vAlign w:val="center"/>
          </w:tcPr>
          <w:p w14:paraId="42EB8846" w14:textId="77777777" w:rsidR="00641EF8" w:rsidRDefault="00641EF8" w:rsidP="004F0E3D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0D7C1F7" w14:textId="49F42A55" w:rsidR="00641EF8" w:rsidRPr="00532124" w:rsidRDefault="00AC39C9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O</w:t>
            </w:r>
            <w:bookmarkStart w:id="1" w:name="_GoBack"/>
            <w:bookmarkEnd w:id="1"/>
            <w:r w:rsidR="00641EF8"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 xml:space="preserve"> – Z</w:t>
            </w:r>
          </w:p>
        </w:tc>
        <w:tc>
          <w:tcPr>
            <w:tcW w:w="2074" w:type="dxa"/>
            <w:vAlign w:val="center"/>
          </w:tcPr>
          <w:p w14:paraId="50390715" w14:textId="77777777" w:rsidR="00641EF8" w:rsidRPr="004B6012" w:rsidRDefault="00641EF8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 w:rsidRPr="004B6012"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17 DE MAYO  2024</w:t>
            </w:r>
          </w:p>
        </w:tc>
        <w:tc>
          <w:tcPr>
            <w:tcW w:w="2409" w:type="dxa"/>
            <w:vAlign w:val="center"/>
          </w:tcPr>
          <w:p w14:paraId="36D18F1D" w14:textId="77777777" w:rsidR="00641EF8" w:rsidRPr="004B6012" w:rsidRDefault="00641EF8" w:rsidP="004F0E3D">
            <w:pPr>
              <w:jc w:val="center"/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</w:pPr>
            <w:r w:rsidRPr="004B6012">
              <w:rPr>
                <w:rFonts w:ascii="Arial" w:hAnsi="Arial" w:cs="Arial"/>
                <w:bCs/>
                <w:iCs/>
                <w:color w:val="0D0D0D" w:themeColor="text1" w:themeTint="F2"/>
                <w:sz w:val="18"/>
                <w:szCs w:val="18"/>
              </w:rPr>
              <w:t>09:00 a 14:00</w:t>
            </w:r>
          </w:p>
        </w:tc>
      </w:tr>
    </w:tbl>
    <w:p w14:paraId="702A8250" w14:textId="77777777" w:rsidR="00641EF8" w:rsidRDefault="00641EF8" w:rsidP="00641EF8">
      <w:pPr>
        <w:jc w:val="both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bookmarkEnd w:id="0"/>
    <w:p w14:paraId="29D61C84" w14:textId="77777777" w:rsidR="00641EF8" w:rsidRDefault="00641EF8" w:rsidP="00641EF8">
      <w:pPr>
        <w:jc w:val="both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05C95A1A" w14:textId="77777777" w:rsidR="004E0D6F" w:rsidRPr="00641EF8" w:rsidRDefault="004E0D6F" w:rsidP="00641EF8"/>
    <w:sectPr w:rsidR="004E0D6F" w:rsidRPr="00641EF8" w:rsidSect="00CA4612">
      <w:headerReference w:type="default" r:id="rId8"/>
      <w:pgSz w:w="12240" w:h="15840"/>
      <w:pgMar w:top="2159" w:right="900" w:bottom="148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47A0" w14:textId="77777777" w:rsidR="009B6E51" w:rsidRDefault="009B6E51" w:rsidP="00F80D33">
      <w:r>
        <w:separator/>
      </w:r>
    </w:p>
  </w:endnote>
  <w:endnote w:type="continuationSeparator" w:id="0">
    <w:p w14:paraId="69C6820E" w14:textId="77777777" w:rsidR="009B6E51" w:rsidRDefault="009B6E51" w:rsidP="00F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359B" w14:textId="77777777" w:rsidR="009B6E51" w:rsidRDefault="009B6E51" w:rsidP="00F80D33">
      <w:r>
        <w:separator/>
      </w:r>
    </w:p>
  </w:footnote>
  <w:footnote w:type="continuationSeparator" w:id="0">
    <w:p w14:paraId="0F174468" w14:textId="77777777" w:rsidR="009B6E51" w:rsidRDefault="009B6E51" w:rsidP="00F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C4F0" w14:textId="7777CE7F" w:rsidR="004F4B2E" w:rsidRDefault="00CA46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A39DEB7" wp14:editId="0980E8DF">
          <wp:simplePos x="0" y="0"/>
          <wp:positionH relativeFrom="column">
            <wp:posOffset>-530697</wp:posOffset>
          </wp:positionH>
          <wp:positionV relativeFrom="paragraph">
            <wp:posOffset>-440384</wp:posOffset>
          </wp:positionV>
          <wp:extent cx="7777271" cy="1006470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271" cy="10064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DA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97F1FA2"/>
    <w:multiLevelType w:val="hybridMultilevel"/>
    <w:tmpl w:val="6D04A5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170C"/>
    <w:multiLevelType w:val="hybridMultilevel"/>
    <w:tmpl w:val="D5F0F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33"/>
    <w:rsid w:val="0003789D"/>
    <w:rsid w:val="00043F8B"/>
    <w:rsid w:val="0009027A"/>
    <w:rsid w:val="00101921"/>
    <w:rsid w:val="00182B4D"/>
    <w:rsid w:val="001A2978"/>
    <w:rsid w:val="002416C6"/>
    <w:rsid w:val="00242FA8"/>
    <w:rsid w:val="00253AB9"/>
    <w:rsid w:val="0026626E"/>
    <w:rsid w:val="002668FE"/>
    <w:rsid w:val="00272FA7"/>
    <w:rsid w:val="00310696"/>
    <w:rsid w:val="00371B7F"/>
    <w:rsid w:val="00375E0A"/>
    <w:rsid w:val="003D405D"/>
    <w:rsid w:val="0041134A"/>
    <w:rsid w:val="00425F8C"/>
    <w:rsid w:val="004C5753"/>
    <w:rsid w:val="004D65C2"/>
    <w:rsid w:val="004E0D6F"/>
    <w:rsid w:val="004F4B2E"/>
    <w:rsid w:val="004F61DF"/>
    <w:rsid w:val="00532510"/>
    <w:rsid w:val="005748DC"/>
    <w:rsid w:val="005C4981"/>
    <w:rsid w:val="005F5E9C"/>
    <w:rsid w:val="00602CF6"/>
    <w:rsid w:val="00641EF8"/>
    <w:rsid w:val="006534D6"/>
    <w:rsid w:val="006B67E8"/>
    <w:rsid w:val="006D2F64"/>
    <w:rsid w:val="00701665"/>
    <w:rsid w:val="007103E1"/>
    <w:rsid w:val="007212E1"/>
    <w:rsid w:val="00727EC3"/>
    <w:rsid w:val="00736149"/>
    <w:rsid w:val="00775BC2"/>
    <w:rsid w:val="007A430D"/>
    <w:rsid w:val="007D20D4"/>
    <w:rsid w:val="007E5833"/>
    <w:rsid w:val="008066F8"/>
    <w:rsid w:val="008067F4"/>
    <w:rsid w:val="00812F40"/>
    <w:rsid w:val="008C2F66"/>
    <w:rsid w:val="008D7C5E"/>
    <w:rsid w:val="00901FCA"/>
    <w:rsid w:val="0097076D"/>
    <w:rsid w:val="009A224F"/>
    <w:rsid w:val="009B6E51"/>
    <w:rsid w:val="009D459D"/>
    <w:rsid w:val="009F7089"/>
    <w:rsid w:val="00A27BA7"/>
    <w:rsid w:val="00A71B6E"/>
    <w:rsid w:val="00A96FC7"/>
    <w:rsid w:val="00AA01CE"/>
    <w:rsid w:val="00AC39C9"/>
    <w:rsid w:val="00AE19B8"/>
    <w:rsid w:val="00B11410"/>
    <w:rsid w:val="00C5283B"/>
    <w:rsid w:val="00C575A6"/>
    <w:rsid w:val="00C9631C"/>
    <w:rsid w:val="00CA1C8D"/>
    <w:rsid w:val="00CA4612"/>
    <w:rsid w:val="00CC0161"/>
    <w:rsid w:val="00D43C0D"/>
    <w:rsid w:val="00DB1387"/>
    <w:rsid w:val="00DC0A9D"/>
    <w:rsid w:val="00DC1FB7"/>
    <w:rsid w:val="00DF0DB2"/>
    <w:rsid w:val="00E033A9"/>
    <w:rsid w:val="00E15EDA"/>
    <w:rsid w:val="00E47B14"/>
    <w:rsid w:val="00E67AAF"/>
    <w:rsid w:val="00EA63C5"/>
    <w:rsid w:val="00ED166F"/>
    <w:rsid w:val="00F0158C"/>
    <w:rsid w:val="00F27730"/>
    <w:rsid w:val="00F80D33"/>
    <w:rsid w:val="00FB5D77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5C61E"/>
  <w15:docId w15:val="{AE2B42C3-C868-174F-85B8-158A2AF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D33"/>
  </w:style>
  <w:style w:type="paragraph" w:styleId="Piedepgina">
    <w:name w:val="footer"/>
    <w:basedOn w:val="Normal"/>
    <w:link w:val="Piedepgina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D33"/>
  </w:style>
  <w:style w:type="paragraph" w:styleId="Sinespaciado">
    <w:name w:val="No Spacing"/>
    <w:uiPriority w:val="1"/>
    <w:qFormat/>
    <w:rsid w:val="004F61DF"/>
    <w:rPr>
      <w:rFonts w:ascii="Calibri" w:eastAsia="Times New Roman" w:hAnsi="Calibri" w:cs="Times New Roman"/>
      <w:sz w:val="22"/>
      <w:szCs w:val="22"/>
      <w:lang w:eastAsia="es-MX"/>
    </w:rPr>
  </w:style>
  <w:style w:type="paragraph" w:styleId="Prrafodelista">
    <w:name w:val="List Paragraph"/>
    <w:basedOn w:val="Normal"/>
    <w:uiPriority w:val="34"/>
    <w:qFormat/>
    <w:rsid w:val="004F61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528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07CFE-DBBB-49C6-8813-F686E4F8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PC</cp:lastModifiedBy>
  <cp:revision>2</cp:revision>
  <cp:lastPrinted>2018-10-24T16:59:00Z</cp:lastPrinted>
  <dcterms:created xsi:type="dcterms:W3CDTF">2024-05-13T15:40:00Z</dcterms:created>
  <dcterms:modified xsi:type="dcterms:W3CDTF">2024-05-13T15:40:00Z</dcterms:modified>
</cp:coreProperties>
</file>